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1004</w:t>
      </w:r>
      <w:r>
        <w:rPr>
          <w:rFonts w:ascii="Times New Roman" w:eastAsia="Times New Roman" w:hAnsi="Times New Roman" w:cs="Times New Roman"/>
          <w:sz w:val="26"/>
          <w:szCs w:val="26"/>
        </w:rPr>
        <w:t>-280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1"/>
        <w:gridCol w:w="480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08 декабря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9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Style w:val="cat-FIOgrp-10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 в отношении: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Хамкова </w:t>
      </w:r>
      <w:r>
        <w:rPr>
          <w:rStyle w:val="cat-UserDefinedgrp-27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6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гражданина Российской Федерации; место 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проживания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3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; 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Style w:val="cat-PassportDatagrp-20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5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4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</w:t>
      </w:r>
      <w:r>
        <w:rPr>
          <w:rFonts w:ascii="Times New Roman" w:eastAsia="Times New Roman" w:hAnsi="Times New Roman" w:cs="Times New Roman"/>
          <w:sz w:val="28"/>
          <w:szCs w:val="28"/>
        </w:rPr>
        <w:t>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 ст.7.27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Style w:val="cat-FIOgrp-10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 в помещении магазина «</w:t>
      </w:r>
      <w:r>
        <w:rPr>
          <w:rFonts w:ascii="Times New Roman" w:eastAsia="Times New Roman" w:hAnsi="Times New Roman" w:cs="Times New Roman"/>
          <w:sz w:val="28"/>
          <w:szCs w:val="28"/>
        </w:rPr>
        <w:t>Монетка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расположенного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свободного доступа, тайно, из корыстных побуждений похитил </w:t>
      </w:r>
      <w:r>
        <w:rPr>
          <w:rFonts w:ascii="Times New Roman" w:eastAsia="Times New Roman" w:hAnsi="Times New Roman" w:cs="Times New Roman"/>
          <w:sz w:val="28"/>
          <w:szCs w:val="28"/>
        </w:rPr>
        <w:t>напит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 де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ертный Лигаре Аперитиво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шт.,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причинив своими действиями </w:t>
      </w:r>
      <w:r>
        <w:rPr>
          <w:rStyle w:val="cat-OrganizationNamegrp-21rplc-1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материальный ущерб на общую сумму </w:t>
      </w:r>
      <w:r>
        <w:rPr>
          <w:rStyle w:val="cat-Sumgrp-17rplc-19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0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в совершении правонарушения признал, пояснив, что похитил из магазина «</w:t>
      </w:r>
      <w:r>
        <w:rPr>
          <w:rFonts w:ascii="Times New Roman" w:eastAsia="Times New Roman" w:hAnsi="Times New Roman" w:cs="Times New Roman"/>
          <w:sz w:val="28"/>
          <w:szCs w:val="28"/>
        </w:rPr>
        <w:t>Монетка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на </w:t>
      </w:r>
      <w:r>
        <w:rPr>
          <w:rStyle w:val="cat-Addressgrp-5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вышеуказанный товар. В содеянном раскаивается.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потерпевшего </w:t>
      </w:r>
      <w:r>
        <w:rPr>
          <w:rStyle w:val="cat-OrganizationNamegrp-21rplc-2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2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ч.ч</w:t>
      </w:r>
      <w:r>
        <w:rPr>
          <w:rFonts w:ascii="Times New Roman" w:eastAsia="Times New Roman" w:hAnsi="Times New Roman" w:cs="Times New Roman"/>
          <w:sz w:val="28"/>
          <w:szCs w:val="28"/>
        </w:rPr>
        <w:t>.2,3 ст.25.1 и п.4 ч.1 ст.</w:t>
      </w:r>
      <w:r>
        <w:rPr>
          <w:rFonts w:ascii="Times New Roman" w:eastAsia="Times New Roman" w:hAnsi="Times New Roman" w:cs="Times New Roman"/>
          <w:sz w:val="28"/>
          <w:szCs w:val="28"/>
        </w:rPr>
        <w:t>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счел возможным рассмотреть дело об административном правонарушении в отсутстви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представителя потерпевшего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Огласив протокол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заслушав </w:t>
      </w:r>
      <w:r>
        <w:rPr>
          <w:rStyle w:val="cat-FIOgrp-10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сследовав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Частью 1 статьи 7.27 КоАП РФ предусмотрена административная ответственность за мелкое хищение чужого имущества, стоимость которого не превышает </w:t>
      </w:r>
      <w:r>
        <w:rPr>
          <w:rStyle w:val="cat-SumInWordsgrp-18rplc-25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>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0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хищения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подтверждается исследованными судом: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</w:t>
      </w:r>
      <w:r>
        <w:rPr>
          <w:rFonts w:ascii="Times New Roman" w:eastAsia="Times New Roman" w:hAnsi="Times New Roman" w:cs="Times New Roman"/>
          <w:sz w:val="28"/>
          <w:szCs w:val="28"/>
        </w:rPr>
        <w:t>86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400979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рапортом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.11.2025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справкой об ущербе от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заявлением директора Магазина «Монетка» </w:t>
      </w:r>
      <w:r>
        <w:rPr>
          <w:rStyle w:val="cat-FIOgrp-13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объяснением </w:t>
      </w:r>
      <w:r>
        <w:rPr>
          <w:rStyle w:val="cat-FIOgrp-14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5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факту </w:t>
      </w:r>
      <w:r>
        <w:rPr>
          <w:rFonts w:ascii="Times New Roman" w:eastAsia="Times New Roman" w:hAnsi="Times New Roman" w:cs="Times New Roman"/>
          <w:sz w:val="28"/>
          <w:szCs w:val="28"/>
        </w:rPr>
        <w:t>мелкого хищения чужого имущества,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стоимость которого не превышает </w:t>
      </w:r>
      <w:r>
        <w:rPr>
          <w:rStyle w:val="cat-SumInWordsgrp-18rplc-34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путем кражи,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нашла свое подтверждение.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5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смягчающим административную ответственность, является признание вины.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</w:t>
      </w:r>
      <w:r>
        <w:rPr>
          <w:rFonts w:ascii="Times New Roman" w:eastAsia="Times New Roman" w:hAnsi="Times New Roman" w:cs="Times New Roman"/>
          <w:sz w:val="28"/>
          <w:szCs w:val="28"/>
        </w:rPr>
        <w:t>тягчающих административную ответственность,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Назначая административное наказание </w:t>
      </w:r>
      <w:r>
        <w:rPr>
          <w:rStyle w:val="cat-FIOgrp-10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учитывает характер и обстоятельства совершенного административного правонарушения против собственности, обстоятельства содеянного, отсутствие обстоятельств, отягчающих административную ответственность, личность виновного лица, его имущественное положение.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изложенных обстоятельствах, мировой судья приходит к выводу о назначении </w:t>
      </w:r>
      <w:r>
        <w:rPr>
          <w:rStyle w:val="cat-FIOgrp-10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наказания в пределах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7.27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3.1, 3.5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статьями </w:t>
      </w:r>
      <w:r>
        <w:rPr>
          <w:rFonts w:ascii="Times New Roman" w:eastAsia="Times New Roman" w:hAnsi="Times New Roman" w:cs="Times New Roman"/>
          <w:sz w:val="28"/>
          <w:szCs w:val="28"/>
        </w:rPr>
        <w:t>23.1, 29.5, 29.</w:t>
      </w:r>
      <w:r>
        <w:rPr>
          <w:rFonts w:ascii="Times New Roman" w:eastAsia="Times New Roman" w:hAnsi="Times New Roman" w:cs="Times New Roman"/>
          <w:sz w:val="28"/>
          <w:szCs w:val="28"/>
        </w:rPr>
        <w:t>6, 29.10 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ризнать </w:t>
      </w:r>
      <w:r>
        <w:rPr>
          <w:rStyle w:val="cat-FIOgrp-11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7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и назначить ему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>в виде адми</w:t>
      </w:r>
      <w:r>
        <w:rPr>
          <w:rFonts w:ascii="Times New Roman" w:eastAsia="Times New Roman" w:hAnsi="Times New Roman" w:cs="Times New Roman"/>
          <w:sz w:val="28"/>
          <w:szCs w:val="28"/>
        </w:rPr>
        <w:t>нистративного ареста сроком на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двое</w:t>
      </w:r>
      <w:r>
        <w:rPr>
          <w:rFonts w:ascii="Times New Roman" w:eastAsia="Times New Roman" w:hAnsi="Times New Roman" w:cs="Times New Roman"/>
          <w:sz w:val="28"/>
          <w:szCs w:val="28"/>
        </w:rPr>
        <w:t>) сут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администра</w:t>
      </w:r>
      <w:r>
        <w:rPr>
          <w:rFonts w:ascii="Times New Roman" w:eastAsia="Times New Roman" w:hAnsi="Times New Roman" w:cs="Times New Roman"/>
          <w:sz w:val="28"/>
          <w:szCs w:val="28"/>
        </w:rPr>
        <w:t>тивного ареста исчислять с 15</w:t>
      </w:r>
      <w:r>
        <w:rPr>
          <w:rFonts w:ascii="Times New Roman" w:eastAsia="Times New Roman" w:hAnsi="Times New Roman" w:cs="Times New Roman"/>
          <w:sz w:val="28"/>
          <w:szCs w:val="28"/>
        </w:rPr>
        <w:t>:00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часов </w:t>
      </w:r>
      <w:r>
        <w:rPr>
          <w:rFonts w:ascii="Times New Roman" w:eastAsia="Times New Roman" w:hAnsi="Times New Roman" w:cs="Times New Roman"/>
          <w:sz w:val="28"/>
          <w:szCs w:val="28"/>
        </w:rPr>
        <w:t>08.12.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обратить к немедленному исполнению.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ч.3 ст.3.9 и ч.3 ст.32.8 Кодекса Российской Федерации об административных правонарушениях срок административного задержания </w:t>
      </w:r>
      <w:r>
        <w:rPr>
          <w:rStyle w:val="cat-FIOgrp-10rplc-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зачесть в срок его административного ареста.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Style w:val="cat-FIOgrp-16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20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Style w:val="cat-FIOgrp-16rplc-45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9rplc-3">
    <w:name w:val="cat-FIO grp-9 rplc-3"/>
    <w:basedOn w:val="DefaultParagraphFont"/>
  </w:style>
  <w:style w:type="character" w:customStyle="1" w:styleId="cat-FIOgrp-10rplc-4">
    <w:name w:val="cat-FIO grp-10 rplc-4"/>
    <w:basedOn w:val="DefaultParagraphFont"/>
  </w:style>
  <w:style w:type="character" w:customStyle="1" w:styleId="cat-UserDefinedgrp-27rplc-6">
    <w:name w:val="cat-UserDefined grp-27 rplc-6"/>
    <w:basedOn w:val="DefaultParagraphFont"/>
  </w:style>
  <w:style w:type="character" w:customStyle="1" w:styleId="cat-ExternalSystemDefinedgrp-26rplc-7">
    <w:name w:val="cat-ExternalSystemDefined grp-26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PassportDatagrp-20rplc-11">
    <w:name w:val="cat-PassportData grp-20 rplc-11"/>
    <w:basedOn w:val="DefaultParagraphFont"/>
  </w:style>
  <w:style w:type="character" w:customStyle="1" w:styleId="cat-ExternalSystemDefinedgrp-25rplc-12">
    <w:name w:val="cat-ExternalSystemDefined grp-25 rplc-12"/>
    <w:basedOn w:val="DefaultParagraphFont"/>
  </w:style>
  <w:style w:type="character" w:customStyle="1" w:styleId="cat-ExternalSystemDefinedgrp-24rplc-13">
    <w:name w:val="cat-ExternalSystemDefined grp-24 rplc-13"/>
    <w:basedOn w:val="DefaultParagraphFont"/>
  </w:style>
  <w:style w:type="character" w:customStyle="1" w:styleId="cat-FIOgrp-10rplc-16">
    <w:name w:val="cat-FIO grp-10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OrganizationNamegrp-21rplc-18">
    <w:name w:val="cat-OrganizationName grp-21 rplc-18"/>
    <w:basedOn w:val="DefaultParagraphFont"/>
  </w:style>
  <w:style w:type="character" w:customStyle="1" w:styleId="cat-Sumgrp-17rplc-19">
    <w:name w:val="cat-Sum grp-17 rplc-19"/>
    <w:basedOn w:val="DefaultParagraphFont"/>
  </w:style>
  <w:style w:type="character" w:customStyle="1" w:styleId="cat-FIOgrp-10rplc-20">
    <w:name w:val="cat-FIO grp-10 rplc-20"/>
    <w:basedOn w:val="DefaultParagraphFont"/>
  </w:style>
  <w:style w:type="character" w:customStyle="1" w:styleId="cat-Addressgrp-5rplc-21">
    <w:name w:val="cat-Address grp-5 rplc-21"/>
    <w:basedOn w:val="DefaultParagraphFont"/>
  </w:style>
  <w:style w:type="character" w:customStyle="1" w:styleId="cat-OrganizationNamegrp-21rplc-22">
    <w:name w:val="cat-OrganizationName grp-21 rplc-22"/>
    <w:basedOn w:val="DefaultParagraphFont"/>
  </w:style>
  <w:style w:type="character" w:customStyle="1" w:styleId="cat-FIOgrp-12rplc-23">
    <w:name w:val="cat-FIO grp-12 rplc-23"/>
    <w:basedOn w:val="DefaultParagraphFont"/>
  </w:style>
  <w:style w:type="character" w:customStyle="1" w:styleId="cat-FIOgrp-10rplc-24">
    <w:name w:val="cat-FIO grp-10 rplc-24"/>
    <w:basedOn w:val="DefaultParagraphFont"/>
  </w:style>
  <w:style w:type="character" w:customStyle="1" w:styleId="cat-SumInWordsgrp-18rplc-25">
    <w:name w:val="cat-SumInWords grp-18 rplc-25"/>
    <w:basedOn w:val="DefaultParagraphFont"/>
  </w:style>
  <w:style w:type="character" w:customStyle="1" w:styleId="cat-FIOgrp-10rplc-26">
    <w:name w:val="cat-FIO grp-10 rplc-26"/>
    <w:basedOn w:val="DefaultParagraphFont"/>
  </w:style>
  <w:style w:type="character" w:customStyle="1" w:styleId="cat-FIOgrp-13rplc-30">
    <w:name w:val="cat-FIO grp-13 rplc-30"/>
    <w:basedOn w:val="DefaultParagraphFont"/>
  </w:style>
  <w:style w:type="character" w:customStyle="1" w:styleId="cat-FIOgrp-14rplc-31">
    <w:name w:val="cat-FIO grp-14 rplc-31"/>
    <w:basedOn w:val="DefaultParagraphFont"/>
  </w:style>
  <w:style w:type="character" w:customStyle="1" w:styleId="cat-FIOgrp-15rplc-33">
    <w:name w:val="cat-FIO grp-15 rplc-33"/>
    <w:basedOn w:val="DefaultParagraphFont"/>
  </w:style>
  <w:style w:type="character" w:customStyle="1" w:styleId="cat-SumInWordsgrp-18rplc-34">
    <w:name w:val="cat-SumInWords grp-18 rplc-34"/>
    <w:basedOn w:val="DefaultParagraphFont"/>
  </w:style>
  <w:style w:type="character" w:customStyle="1" w:styleId="cat-FIOgrp-15rplc-35">
    <w:name w:val="cat-FIO grp-15 rplc-35"/>
    <w:basedOn w:val="DefaultParagraphFont"/>
  </w:style>
  <w:style w:type="character" w:customStyle="1" w:styleId="cat-FIOgrp-10rplc-36">
    <w:name w:val="cat-FIO grp-10 rplc-36"/>
    <w:basedOn w:val="DefaultParagraphFont"/>
  </w:style>
  <w:style w:type="character" w:customStyle="1" w:styleId="cat-FIOgrp-10rplc-37">
    <w:name w:val="cat-FIO grp-10 rplc-37"/>
    <w:basedOn w:val="DefaultParagraphFont"/>
  </w:style>
  <w:style w:type="character" w:customStyle="1" w:styleId="cat-FIOgrp-11rplc-38">
    <w:name w:val="cat-FIO grp-11 rplc-38"/>
    <w:basedOn w:val="DefaultParagraphFont"/>
  </w:style>
  <w:style w:type="character" w:customStyle="1" w:styleId="cat-UserDefinedgrp-27rplc-39">
    <w:name w:val="cat-UserDefined grp-27 rplc-39"/>
    <w:basedOn w:val="DefaultParagraphFont"/>
  </w:style>
  <w:style w:type="character" w:customStyle="1" w:styleId="cat-FIOgrp-10rplc-42">
    <w:name w:val="cat-FIO grp-10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6rplc-44">
    <w:name w:val="cat-FIO grp-16 rplc-44"/>
    <w:basedOn w:val="DefaultParagraphFont"/>
  </w:style>
  <w:style w:type="character" w:customStyle="1" w:styleId="cat-FIOgrp-16rplc-45">
    <w:name w:val="cat-FIO grp-16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